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Tres etiquetas, un día entero para celebrar el tequila </w:t>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Como cada Día Nacional del Tequila, este año Casa Dragones rinde tributo a una de las bebidas más emblemáticas de la cultura mexicana y más queridas a nivel mundial, con las diferentes expresiones que le han dado válido un lugar privilegiado en esta industria.</w:t>
      </w:r>
      <w:r w:rsidDel="00000000" w:rsidR="00000000" w:rsidRPr="00000000">
        <w:rPr>
          <w:rtl w:val="0"/>
        </w:rPr>
      </w:r>
    </w:p>
    <w:p w:rsidR="00000000" w:rsidDel="00000000" w:rsidP="00000000" w:rsidRDefault="00000000" w:rsidRPr="00000000" w14:paraId="00000005">
      <w:pPr>
        <w:ind w:left="720" w:firstLine="0"/>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a </w:t>
      </w:r>
      <w:r w:rsidDel="00000000" w:rsidR="00000000" w:rsidRPr="00000000">
        <w:rPr>
          <w:b w:val="1"/>
          <w:rtl w:val="0"/>
        </w:rPr>
        <w:t xml:space="preserve">18</w:t>
      </w:r>
      <w:r w:rsidDel="00000000" w:rsidR="00000000" w:rsidRPr="00000000">
        <w:rPr>
          <w:b w:val="1"/>
          <w:rtl w:val="0"/>
        </w:rPr>
        <w:t xml:space="preserve"> de marzo de 2022.- </w:t>
      </w:r>
      <w:r w:rsidDel="00000000" w:rsidR="00000000" w:rsidRPr="00000000">
        <w:rPr>
          <w:rtl w:val="0"/>
        </w:rPr>
        <w:t xml:space="preserve">La palabra “tequila” hoy significa un elemento esencial en la cultura mexicana, un sinónimo del carácter artesanal que define a muchos productos creados en el país, como las tres etiquetas de Tequila Casa Dragones: Casa Dragones Joven, Blanco y Añejo, ideales para brindar este Día Nacional del Tequila, que tendrá lugar el próximo sábado 19 de marzo.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Apodado como “El tequila de los conocedores” por parte de varios medios especializados, aquella etiqueta que lo inició todo, Tequila Casa Dragones Joven es un tequila 100 de agave azul de edición limitada, producido en pequeños lotes, una mezcla de tequila blanco con tequila extra-añejo, añejado en barricas nuevas de roble americano para que alcance un suave y complejo sabor, perfecto para </w:t>
      </w:r>
      <w:r w:rsidDel="00000000" w:rsidR="00000000" w:rsidRPr="00000000">
        <w:rPr>
          <w:rtl w:val="0"/>
        </w:rPr>
        <w:t xml:space="preserve">degustarse solo</w:t>
      </w:r>
      <w:r w:rsidDel="00000000" w:rsidR="00000000" w:rsidRPr="00000000">
        <w:rPr>
          <w:rtl w:val="0"/>
        </w:rPr>
        <w:t xml:space="preserve"> o para maridar con diversos platillos.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Otra de las expresiones que han moldeado el éxito de esta casa tequilera es Tequila Casa Dragones Blanco, un tequila 100 por ciento puro de agave azul, producido en pequeños lotes mediante un proceso innovador que se enfoca en la pureza del agave. Nombrado también como “El mejor tequila blanco” por Epicurious, Casa Dragones Blanco ofrece un sabor fresco y suave que puede disfrutarse a la perfección en las rocas o en </w:t>
      </w:r>
      <w:r w:rsidDel="00000000" w:rsidR="00000000" w:rsidRPr="00000000">
        <w:rPr>
          <w:rtl w:val="0"/>
        </w:rPr>
        <w:t xml:space="preserve">cocteles</w:t>
      </w:r>
      <w:r w:rsidDel="00000000" w:rsidR="00000000" w:rsidRPr="00000000">
        <w:rPr>
          <w:rtl w:val="0"/>
        </w:rPr>
        <w:t xml:space="preserve"> de autor.</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Por su parte, la más reciente etiqueta que llegó a este distinguido portafolio es Tequila Casa Dragones Añejo, un tequila añejo 100 por ciento de agave azul, que alcanza su carácter distintivo al ser madurado en dos tipos de barricas nuevas de madera, hechas de roble francés y de roble americano, cada una seleccionada por sus particulares características de sabor. Al final del proceso de añejamiento, el contenido de los dos estilos de barricas se mezcla para crear un sabor suave y vanguardista.</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Este Día Nacional del Tequila es el momento perfecto para tener un primer encuentro con alguna de estas tres expresiones que forman parte de la historia de Tequila Casa Dragones, o quizá volver a disfrutar de los atributos únicos de cada una de las etiquetas que han revolucionado sus respectivas categorías desde hace años.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Para más información acerca de las actividades de Tequila Casa Dragones y la adquisición de sus productos, visita </w:t>
      </w:r>
      <w:hyperlink r:id="rId7">
        <w:r w:rsidDel="00000000" w:rsidR="00000000" w:rsidRPr="00000000">
          <w:rPr>
            <w:color w:val="1155cc"/>
            <w:u w:val="single"/>
            <w:rtl w:val="0"/>
          </w:rPr>
          <w:t xml:space="preserve">www.casadragones.com.mx</w:t>
        </w:r>
      </w:hyperlink>
      <w:r w:rsidDel="00000000" w:rsidR="00000000" w:rsidRPr="00000000">
        <w:rPr>
          <w:rtl w:val="0"/>
        </w:rPr>
        <w:t xml:space="preserve"> y sigue sus redes sociales en Facebook, Twitter e Instagram.</w:t>
      </w:r>
    </w:p>
    <w:p w:rsidR="00000000" w:rsidDel="00000000" w:rsidP="00000000" w:rsidRDefault="00000000" w:rsidRPr="00000000" w14:paraId="00000011">
      <w:pPr>
        <w:spacing w:line="276" w:lineRule="auto"/>
        <w:jc w:val="both"/>
        <w:rPr>
          <w:b w:val="1"/>
          <w:sz w:val="18"/>
          <w:szCs w:val="18"/>
        </w:rPr>
      </w:pPr>
      <w:r w:rsidDel="00000000" w:rsidR="00000000" w:rsidRPr="00000000">
        <w:rPr>
          <w:rtl w:val="0"/>
        </w:rPr>
      </w:r>
    </w:p>
    <w:p w:rsidR="00000000" w:rsidDel="00000000" w:rsidP="00000000" w:rsidRDefault="00000000" w:rsidRPr="00000000" w14:paraId="00000012">
      <w:pPr>
        <w:spacing w:line="276" w:lineRule="auto"/>
        <w:jc w:val="both"/>
        <w:rPr>
          <w:b w:val="1"/>
          <w:sz w:val="18"/>
          <w:szCs w:val="18"/>
        </w:rPr>
      </w:pPr>
      <w:r w:rsidDel="00000000" w:rsidR="00000000" w:rsidRPr="00000000">
        <w:rPr>
          <w:b w:val="1"/>
          <w:sz w:val="18"/>
          <w:szCs w:val="18"/>
          <w:rtl w:val="0"/>
        </w:rPr>
        <w:t xml:space="preserve">Acerca de Tequila Casa Dragones</w:t>
      </w:r>
    </w:p>
    <w:p w:rsidR="00000000" w:rsidDel="00000000" w:rsidP="00000000" w:rsidRDefault="00000000" w:rsidRPr="00000000" w14:paraId="00000013">
      <w:pPr>
        <w:spacing w:after="240" w:line="276" w:lineRule="auto"/>
        <w:jc w:val="both"/>
        <w:rPr>
          <w:sz w:val="18"/>
          <w:szCs w:val="18"/>
        </w:rPr>
      </w:pPr>
      <w:r w:rsidDel="00000000" w:rsidR="00000000" w:rsidRPr="00000000">
        <w:rPr>
          <w:sz w:val="18"/>
          <w:szCs w:val="18"/>
          <w:rtl w:val="0"/>
        </w:rPr>
        <w:t xml:space="preserve">Casa Dragones es una casa tequilera independiente de edición limitada, conocida por Tequila Casa Dragones Joven y Tequila Casa Dragones Blanco, bebidas que reflejan el cuidado y precisión que caracteriza su producción. Desde su debut en 2009, Casa Dragones Joven ha ganado la admiración de los aficionados al tequila, catadores y reconocidos chefs por su distintivo sabor, aroma y cuerpo. Casa Dragones Joven es un suave maridaje tequila blanco con tequila extra añejo que resulta en un sabor sumamente suave creado para </w:t>
      </w:r>
      <w:r w:rsidDel="00000000" w:rsidR="00000000" w:rsidRPr="00000000">
        <w:rPr>
          <w:sz w:val="18"/>
          <w:szCs w:val="18"/>
          <w:rtl w:val="0"/>
        </w:rPr>
        <w:t xml:space="preserve">degustarse derecho</w:t>
      </w:r>
      <w:r w:rsidDel="00000000" w:rsidR="00000000" w:rsidRPr="00000000">
        <w:rPr>
          <w:sz w:val="18"/>
          <w:szCs w:val="18"/>
          <w:rtl w:val="0"/>
        </w:rPr>
        <w:t xml:space="preserve"> y maridar con la comida. Reconocido por Wine Enthusiast con las más alta calificación obtenida por un tequila.  En 2014, la Casa Dragones presentó una segunda etiqueta, Tequila Casa Dragones Blanco, un tequila que tiene como objetivo preservar la pureza y calidad de su agave a través de un proceso </w:t>
      </w:r>
      <w:r w:rsidDel="00000000" w:rsidR="00000000" w:rsidRPr="00000000">
        <w:rPr>
          <w:sz w:val="18"/>
          <w:szCs w:val="18"/>
          <w:rtl w:val="0"/>
        </w:rPr>
        <w:t xml:space="preserve">ultra moderno</w:t>
      </w:r>
      <w:r w:rsidDel="00000000" w:rsidR="00000000" w:rsidRPr="00000000">
        <w:rPr>
          <w:sz w:val="18"/>
          <w:szCs w:val="18"/>
          <w:rtl w:val="0"/>
        </w:rPr>
        <w:t xml:space="preserve"> entregando la elegancia y sutilezas matizadas que se han convertido en sinónimo del nombre Casa Dragones. Este tequila ha acumulado, de igual manera, fidelidad por parte de los mixólogos más importantes a nivel internacional, quienes han creado recetas originales que resaltan los atributos de esta bebida.  </w:t>
      </w:r>
    </w:p>
    <w:p w:rsidR="00000000" w:rsidDel="00000000" w:rsidP="00000000" w:rsidRDefault="00000000" w:rsidRPr="00000000" w14:paraId="00000014">
      <w:pPr>
        <w:spacing w:after="240" w:line="276" w:lineRule="auto"/>
        <w:jc w:val="both"/>
        <w:rPr>
          <w:sz w:val="18"/>
          <w:szCs w:val="18"/>
        </w:rPr>
      </w:pPr>
      <w:r w:rsidDel="00000000" w:rsidR="00000000" w:rsidRPr="00000000">
        <w:rPr>
          <w:rtl w:val="0"/>
        </w:rPr>
      </w:r>
    </w:p>
    <w:p w:rsidR="00000000" w:rsidDel="00000000" w:rsidP="00000000" w:rsidRDefault="00000000" w:rsidRPr="00000000" w14:paraId="00000015">
      <w:pPr>
        <w:spacing w:line="276" w:lineRule="auto"/>
        <w:jc w:val="both"/>
        <w:rPr>
          <w:b w:val="1"/>
        </w:rPr>
      </w:pPr>
      <w:r w:rsidDel="00000000" w:rsidR="00000000" w:rsidRPr="00000000">
        <w:rPr>
          <w:b w:val="1"/>
          <w:rtl w:val="0"/>
        </w:rPr>
        <w:t xml:space="preserve">CONTACTO</w:t>
      </w:r>
    </w:p>
    <w:p w:rsidR="00000000" w:rsidDel="00000000" w:rsidP="00000000" w:rsidRDefault="00000000" w:rsidRPr="00000000" w14:paraId="00000016">
      <w:pPr>
        <w:spacing w:line="276" w:lineRule="auto"/>
        <w:jc w:val="both"/>
        <w:rPr/>
      </w:pPr>
      <w:r w:rsidDel="00000000" w:rsidR="00000000" w:rsidRPr="00000000">
        <w:rPr>
          <w:rtl w:val="0"/>
        </w:rPr>
        <w:t xml:space="preserve">Yahel Peláez  </w:t>
        <w:br w:type="textWrapping"/>
        <w:t xml:space="preserve">Sr Account Executive | Another Company</w:t>
      </w:r>
    </w:p>
    <w:p w:rsidR="00000000" w:rsidDel="00000000" w:rsidP="00000000" w:rsidRDefault="00000000" w:rsidRPr="00000000" w14:paraId="00000017">
      <w:pPr>
        <w:spacing w:line="276" w:lineRule="auto"/>
        <w:jc w:val="both"/>
        <w:rPr/>
      </w:pPr>
      <w:r w:rsidDel="00000000" w:rsidR="00000000" w:rsidRPr="00000000">
        <w:rPr>
          <w:rtl w:val="0"/>
        </w:rPr>
        <w:t xml:space="preserve">yahel.perez@another.co </w:t>
      </w:r>
    </w:p>
    <w:p w:rsidR="00000000" w:rsidDel="00000000" w:rsidP="00000000" w:rsidRDefault="00000000" w:rsidRPr="00000000" w14:paraId="00000018">
      <w:pPr>
        <w:spacing w:line="276" w:lineRule="auto"/>
        <w:jc w:val="both"/>
        <w:rPr/>
      </w:pPr>
      <w:r w:rsidDel="00000000" w:rsidR="00000000" w:rsidRPr="00000000">
        <w:rPr>
          <w:rtl w:val="0"/>
        </w:rPr>
        <w:t xml:space="preserve">C: +52 1 55 2732 4937</w:t>
      </w:r>
    </w:p>
    <w:p w:rsidR="00000000" w:rsidDel="00000000" w:rsidP="00000000" w:rsidRDefault="00000000" w:rsidRPr="00000000" w14:paraId="00000019">
      <w:pPr>
        <w:jc w:val="both"/>
        <w:rPr>
          <w:highlight w:val="white"/>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jc w:val="center"/>
      <w:rPr/>
    </w:pPr>
    <w:r w:rsidDel="00000000" w:rsidR="00000000" w:rsidRPr="00000000">
      <w:rPr/>
      <w:drawing>
        <wp:inline distB="114300" distT="114300" distL="114300" distR="114300">
          <wp:extent cx="3214688" cy="495723"/>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asadragones.com.mx"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vMwzf5w5Pp2/qWVwAmwfwmFi8Q==">AMUW2mVbTeNyWi0JfHJaJRRYL157LaWK7LixxybT3YSsaqKyRVlHJhsD8inC3F+XSQesGOc/BAwdMeFlfLAEc+VFF/X+hKs7TgAWREPuAXrZfjm4YfgD3bI=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